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F" w:rsidRPr="008150E9" w:rsidRDefault="00DE390F" w:rsidP="00DE390F">
      <w:pPr>
        <w:jc w:val="center"/>
        <w:rPr>
          <w:rFonts w:ascii="Tahoma" w:eastAsia="Batang" w:hAnsi="Tahoma" w:cs="Tahoma"/>
          <w:color w:val="008000"/>
          <w:spacing w:val="40"/>
          <w:sz w:val="26"/>
          <w:szCs w:val="26"/>
        </w:rPr>
      </w:pPr>
      <w:r w:rsidRPr="008150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9pt;width:57.8pt;height:67.2pt;z-index:251662336;mso-wrap-style:none;mso-wrap-distance-left:9.05pt;mso-wrap-distance-right:9.05pt" stroked="f">
            <v:fill opacity="0" color2="black"/>
            <v:textbox style="mso-next-textbox:#_x0000_s1028;mso-fit-shape-to-text:t" inset="0,0,0,0">
              <w:txbxContent>
                <w:p w:rsidR="00DE390F" w:rsidRDefault="00DE390F" w:rsidP="00DE390F">
                  <w:pPr>
                    <w:jc w:val="both"/>
                  </w:pPr>
                  <w:r>
                    <w:rPr>
                      <w:rFonts w:ascii="Tahoma" w:eastAsia="Batang" w:hAnsi="Tahoma" w:cs="Tahoma"/>
                      <w:b/>
                      <w:noProof/>
                      <w:color w:val="008000"/>
                      <w:spacing w:val="40"/>
                      <w:sz w:val="26"/>
                      <w:szCs w:val="26"/>
                    </w:rPr>
                    <w:drawing>
                      <wp:inline distT="0" distB="0" distL="0" distR="0">
                        <wp:extent cx="733425" cy="857250"/>
                        <wp:effectExtent l="19050" t="0" r="9525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150E9">
        <w:rPr>
          <w:rFonts w:ascii="Tahoma" w:eastAsia="Batang" w:hAnsi="Tahoma" w:cs="Tahoma"/>
          <w:color w:val="008000"/>
          <w:spacing w:val="40"/>
          <w:sz w:val="26"/>
          <w:szCs w:val="26"/>
        </w:rPr>
        <w:t>SLOVENSKÁ POĽOVNÍCKA KOMORA</w:t>
      </w:r>
    </w:p>
    <w:p w:rsidR="00DE390F" w:rsidRPr="008150E9" w:rsidRDefault="00DE390F" w:rsidP="00DE390F">
      <w:pPr>
        <w:jc w:val="center"/>
        <w:rPr>
          <w:rFonts w:ascii="Tahoma" w:eastAsia="Batang" w:hAnsi="Tahoma" w:cs="Tahoma"/>
          <w:color w:val="008000"/>
          <w:spacing w:val="40"/>
          <w:sz w:val="26"/>
          <w:szCs w:val="26"/>
        </w:rPr>
      </w:pPr>
      <w:r w:rsidRPr="008150E9">
        <w:rPr>
          <w:rFonts w:ascii="Tahoma" w:eastAsia="Batang" w:hAnsi="Tahoma" w:cs="Tahoma"/>
          <w:color w:val="008000"/>
          <w:spacing w:val="40"/>
          <w:sz w:val="26"/>
          <w:szCs w:val="26"/>
        </w:rPr>
        <w:t xml:space="preserve">OBVODNÁ POĽOVNÍCKA </w:t>
      </w:r>
      <w:r w:rsidRPr="008150E9">
        <w:rPr>
          <w:rFonts w:ascii="Tahoma" w:eastAsia="Batang" w:hAnsi="Tahoma" w:cs="Tahoma"/>
          <w:caps/>
          <w:color w:val="008000"/>
          <w:spacing w:val="40"/>
          <w:sz w:val="26"/>
          <w:szCs w:val="26"/>
        </w:rPr>
        <w:t>komora</w:t>
      </w:r>
      <w:r w:rsidRPr="008150E9">
        <w:rPr>
          <w:rFonts w:ascii="Tahoma" w:eastAsia="Batang" w:hAnsi="Tahoma" w:cs="Tahoma"/>
          <w:color w:val="008000"/>
          <w:spacing w:val="40"/>
          <w:sz w:val="26"/>
          <w:szCs w:val="26"/>
        </w:rPr>
        <w:t xml:space="preserve"> Galanta</w:t>
      </w:r>
    </w:p>
    <w:p w:rsidR="00DE390F" w:rsidRPr="008150E9" w:rsidRDefault="00DE390F" w:rsidP="00DE390F">
      <w:pPr>
        <w:jc w:val="center"/>
        <w:rPr>
          <w:rFonts w:ascii="Tahoma" w:eastAsia="Batang" w:hAnsi="Tahoma" w:cs="Tahoma"/>
          <w:color w:val="008000"/>
          <w:spacing w:val="20"/>
        </w:rPr>
      </w:pPr>
      <w:r w:rsidRPr="008150E9">
        <w:rPr>
          <w:rFonts w:ascii="Tahoma" w:eastAsia="Batang" w:hAnsi="Tahoma" w:cs="Tahoma"/>
          <w:color w:val="008000"/>
          <w:spacing w:val="20"/>
        </w:rPr>
        <w:t>Športová 22, 924 00 Galanta</w:t>
      </w:r>
    </w:p>
    <w:p w:rsidR="00DE390F" w:rsidRPr="008150E9" w:rsidRDefault="00DE390F" w:rsidP="00DE390F">
      <w:pPr>
        <w:jc w:val="both"/>
        <w:rPr>
          <w:u w:val="single"/>
          <w:lang w:val="sk-SK"/>
        </w:rPr>
      </w:pPr>
      <w:r w:rsidRPr="008150E9">
        <w:pict>
          <v:line id="_x0000_s1027" style="position:absolute;left:0;text-align:left;z-index:251661312" from="0,9pt" to="450pt,9pt" strokecolor="green" strokeweight=".26mm">
            <v:stroke color2="#ff7fff" joinstyle="miter"/>
          </v:line>
        </w:pict>
      </w:r>
    </w:p>
    <w:p w:rsidR="00DE390F" w:rsidRDefault="00DE390F" w:rsidP="00DE390F">
      <w:pPr>
        <w:jc w:val="both"/>
        <w:rPr>
          <w:b/>
          <w:u w:val="single"/>
        </w:rPr>
      </w:pPr>
      <w:r>
        <w:pict>
          <v:shape id="_x0000_s1026" type="#_x0000_t202" style="position:absolute;left:0;text-align:left;margin-left:264pt;margin-top:10.6pt;width:175.55pt;height:66.2pt;z-index:251660288;mso-wrap-distance-left:7.1pt;mso-wrap-distance-right:7.1pt" strokecolor="green" strokeweight="1pt">
            <v:fill opacity="0" color2="black"/>
            <v:stroke color2="#ff7fff"/>
            <v:textbox inset="1pt,1pt,1pt,1pt">
              <w:txbxContent>
                <w:p w:rsidR="00DE390F" w:rsidRDefault="00DE390F" w:rsidP="00DE390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DE390F" w:rsidRDefault="00DE390F" w:rsidP="00DE390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F50E99">
                    <w:rPr>
                      <w:rFonts w:ascii="Arial Narrow" w:hAnsi="Arial Narrow"/>
                      <w:sz w:val="24"/>
                      <w:szCs w:val="24"/>
                    </w:rPr>
                    <w:t>Členovia SPK fyzické osoby s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F50E99">
                    <w:rPr>
                      <w:rFonts w:ascii="Arial Narrow" w:hAnsi="Arial Narrow"/>
                      <w:sz w:val="24"/>
                      <w:szCs w:val="24"/>
                    </w:rPr>
                    <w:t xml:space="preserve">trvalým pobytom v územnej pôsobnosti </w:t>
                  </w:r>
                </w:p>
                <w:p w:rsidR="00DE390F" w:rsidRPr="00F50E99" w:rsidRDefault="00DE390F" w:rsidP="00DE390F">
                  <w:pPr>
                    <w:rPr>
                      <w:sz w:val="24"/>
                      <w:szCs w:val="24"/>
                    </w:rPr>
                  </w:pPr>
                  <w:r w:rsidRPr="00F50E99">
                    <w:rPr>
                      <w:rFonts w:ascii="Arial Narrow" w:hAnsi="Arial Narrow"/>
                      <w:sz w:val="24"/>
                      <w:szCs w:val="24"/>
                    </w:rPr>
                    <w:t>OPK Galanta</w:t>
                  </w:r>
                </w:p>
                <w:p w:rsidR="00DE390F" w:rsidRPr="00F50E99" w:rsidRDefault="00DE390F" w:rsidP="00DE390F">
                  <w:pPr>
                    <w:rPr>
                      <w:sz w:val="24"/>
                      <w:szCs w:val="24"/>
                    </w:rPr>
                  </w:pPr>
                </w:p>
                <w:p w:rsidR="00DE390F" w:rsidRPr="00E95382" w:rsidRDefault="00DE390F" w:rsidP="00DE390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/>
          </v:shape>
        </w:pict>
      </w:r>
    </w:p>
    <w:p w:rsidR="00DE390F" w:rsidRDefault="00DE390F" w:rsidP="00DE390F">
      <w:pPr>
        <w:jc w:val="both"/>
        <w:rPr>
          <w:b/>
          <w:u w:val="single"/>
        </w:rPr>
      </w:pPr>
    </w:p>
    <w:p w:rsidR="00DE390F" w:rsidRDefault="00DE390F" w:rsidP="00DE390F">
      <w:pPr>
        <w:jc w:val="both"/>
      </w:pPr>
    </w:p>
    <w:p w:rsidR="00DE390F" w:rsidRDefault="00DE390F" w:rsidP="00DE390F">
      <w:pPr>
        <w:jc w:val="both"/>
      </w:pPr>
    </w:p>
    <w:p w:rsidR="00DE390F" w:rsidRDefault="00DE390F" w:rsidP="00DE390F">
      <w:pPr>
        <w:jc w:val="both"/>
      </w:pPr>
    </w:p>
    <w:p w:rsidR="00DE390F" w:rsidRDefault="00DE390F" w:rsidP="00DE390F">
      <w:pPr>
        <w:pStyle w:val="Nadpis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color w:val="008000"/>
          <w:sz w:val="10"/>
          <w:szCs w:val="10"/>
        </w:rPr>
      </w:pPr>
    </w:p>
    <w:p w:rsidR="00DE390F" w:rsidRDefault="00DE390F" w:rsidP="00DE390F">
      <w:pPr>
        <w:pStyle w:val="Nadpis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color w:val="008000"/>
        </w:rPr>
      </w:pPr>
    </w:p>
    <w:p w:rsidR="00DE390F" w:rsidRDefault="00DE390F" w:rsidP="00DE390F">
      <w:pPr>
        <w:pStyle w:val="Nadpis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color w:val="008000"/>
        </w:rPr>
      </w:pPr>
    </w:p>
    <w:p w:rsidR="00DE390F" w:rsidRDefault="00DE390F" w:rsidP="00DE390F">
      <w:pPr>
        <w:pStyle w:val="Nadpis1"/>
        <w:numPr>
          <w:ilvl w:val="0"/>
          <w:numId w:val="3"/>
        </w:numPr>
        <w:tabs>
          <w:tab w:val="clear" w:pos="0"/>
        </w:tabs>
        <w:rPr>
          <w:rFonts w:ascii="Times New Roman" w:hAnsi="Times New Roman"/>
          <w:color w:val="008000"/>
        </w:rPr>
      </w:pPr>
    </w:p>
    <w:p w:rsidR="00DE390F" w:rsidRDefault="00DE390F" w:rsidP="00DE390F">
      <w:pPr>
        <w:pStyle w:val="Nadpis1"/>
        <w:numPr>
          <w:ilvl w:val="0"/>
          <w:numId w:val="3"/>
        </w:numPr>
        <w:tabs>
          <w:tab w:val="clear" w:pos="0"/>
        </w:tabs>
        <w:rPr>
          <w:rFonts w:ascii="Times New Roman" w:hAnsi="Times New Roman"/>
          <w:color w:val="008000"/>
        </w:rPr>
      </w:pPr>
      <w:r>
        <w:rPr>
          <w:rFonts w:ascii="Times New Roman" w:hAnsi="Times New Roman"/>
          <w:color w:val="008000"/>
        </w:rPr>
        <w:t>Vaša značka</w:t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  <w:t xml:space="preserve"> </w:t>
      </w:r>
      <w:r>
        <w:rPr>
          <w:rFonts w:ascii="Times New Roman" w:hAnsi="Times New Roman"/>
          <w:color w:val="008000"/>
        </w:rPr>
        <w:tab/>
        <w:t>Naša značka</w:t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  <w:t>Vybavuje/tel.</w:t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  <w:t xml:space="preserve">     v Galante</w:t>
      </w:r>
    </w:p>
    <w:p w:rsidR="00DE390F" w:rsidRDefault="00DE390F" w:rsidP="00DE390F">
      <w:pPr>
        <w:pStyle w:val="Nadpis2"/>
        <w:numPr>
          <w:ilvl w:val="1"/>
          <w:numId w:val="3"/>
        </w:numPr>
        <w:tabs>
          <w:tab w:val="left" w:pos="0"/>
        </w:tabs>
        <w:rPr>
          <w:b w:val="0"/>
          <w:sz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sz w:val="20"/>
        </w:rPr>
        <w:t xml:space="preserve"> 38</w:t>
      </w:r>
      <w:r w:rsidRPr="00E92A8C">
        <w:rPr>
          <w:b w:val="0"/>
          <w:sz w:val="20"/>
        </w:rPr>
        <w:t>/201</w:t>
      </w:r>
      <w:r>
        <w:rPr>
          <w:b w:val="0"/>
          <w:sz w:val="20"/>
        </w:rPr>
        <w:t>4</w:t>
      </w:r>
      <w:r>
        <w:t xml:space="preserve">                                      </w:t>
      </w:r>
      <w:r>
        <w:tab/>
      </w:r>
      <w:r>
        <w:rPr>
          <w:b w:val="0"/>
          <w:sz w:val="20"/>
        </w:rPr>
        <w:t>0905786917</w:t>
      </w:r>
      <w:r w:rsidRPr="00454446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                 11.9.2014</w:t>
      </w:r>
    </w:p>
    <w:p w:rsidR="00DE390F" w:rsidRDefault="00DE390F" w:rsidP="00DE390F">
      <w:pPr>
        <w:rPr>
          <w:lang w:eastAsia="ar-SA"/>
        </w:rPr>
      </w:pPr>
    </w:p>
    <w:p w:rsidR="00DE390F" w:rsidRDefault="00DE390F" w:rsidP="00DE390F">
      <w:pPr>
        <w:rPr>
          <w:lang w:eastAsia="ar-SA"/>
        </w:rPr>
      </w:pPr>
    </w:p>
    <w:p w:rsidR="00DE390F" w:rsidRDefault="00DE390F" w:rsidP="00DE390F">
      <w:pPr>
        <w:rPr>
          <w:lang w:eastAsia="ar-SA"/>
        </w:rPr>
      </w:pPr>
    </w:p>
    <w:p w:rsidR="00DE390F" w:rsidRDefault="00DE390F" w:rsidP="00DE390F">
      <w:pPr>
        <w:rPr>
          <w:lang w:eastAsia="ar-SA"/>
        </w:rPr>
      </w:pPr>
    </w:p>
    <w:p w:rsidR="00DE390F" w:rsidRDefault="00DE390F" w:rsidP="00DE390F">
      <w:pPr>
        <w:rPr>
          <w:lang w:eastAsia="ar-SA"/>
        </w:rPr>
      </w:pPr>
    </w:p>
    <w:p w:rsidR="00DE390F" w:rsidRDefault="00DE390F" w:rsidP="00DE390F">
      <w:pPr>
        <w:rPr>
          <w:lang w:eastAsia="ar-SA"/>
        </w:rPr>
      </w:pPr>
    </w:p>
    <w:p w:rsidR="00DE390F" w:rsidRDefault="00DE390F" w:rsidP="00DE390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Vec:</w:t>
      </w:r>
      <w:r>
        <w:rPr>
          <w:sz w:val="24"/>
          <w:szCs w:val="24"/>
          <w:lang w:eastAsia="ar-SA"/>
        </w:rPr>
        <w:tab/>
        <w:t>Pozvánka na stretnutie členov SPK</w:t>
      </w:r>
    </w:p>
    <w:p w:rsidR="00DE390F" w:rsidRDefault="00DE390F" w:rsidP="00DE390F">
      <w:pPr>
        <w:rPr>
          <w:sz w:val="24"/>
          <w:szCs w:val="24"/>
          <w:lang w:eastAsia="ar-SA"/>
        </w:rPr>
      </w:pPr>
    </w:p>
    <w:p w:rsidR="00DE390F" w:rsidRDefault="00DE390F" w:rsidP="00DE390F">
      <w:pPr>
        <w:rPr>
          <w:sz w:val="24"/>
          <w:szCs w:val="24"/>
          <w:lang w:eastAsia="ar-SA"/>
        </w:rPr>
      </w:pPr>
    </w:p>
    <w:p w:rsidR="00DE390F" w:rsidRDefault="00DE390F" w:rsidP="00DE390F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Obvodná poľovnícka komora v Galante na základe § 18 ods. 2  Stanov SPK a v zmysle pokynu Slovenskej poľovníckej komory č. 657/2014 zo dňa 23.7.2014 pozýva členov SPK s trvalým pobytom v územnej pôsobnosti OPK Galanta, ktorí nie sú členmi alebo zamestnancami užívateľa poľovného revíru na stretnutie za účelom voľby delegátov na I. výročnú konferenciu OPK Galanta.</w:t>
      </w:r>
    </w:p>
    <w:p w:rsidR="00DE390F" w:rsidRDefault="00DE390F" w:rsidP="00DE390F">
      <w:pPr>
        <w:jc w:val="both"/>
        <w:rPr>
          <w:sz w:val="24"/>
          <w:szCs w:val="24"/>
          <w:lang w:eastAsia="ar-SA"/>
        </w:rPr>
      </w:pPr>
    </w:p>
    <w:p w:rsidR="00DE390F" w:rsidRDefault="00DE390F" w:rsidP="00DE390F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Stretnutie sa uskutoční</w:t>
      </w:r>
    </w:p>
    <w:p w:rsidR="00DE390F" w:rsidRDefault="00DE390F" w:rsidP="00DE390F">
      <w:pPr>
        <w:jc w:val="both"/>
        <w:rPr>
          <w:sz w:val="24"/>
          <w:szCs w:val="24"/>
          <w:lang w:eastAsia="ar-SA"/>
        </w:rPr>
      </w:pPr>
    </w:p>
    <w:p w:rsidR="00DE390F" w:rsidRDefault="00DE390F" w:rsidP="00DE390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dňa 30.septembra 2014 ( utorok) o 14,00 hod.</w:t>
      </w:r>
    </w:p>
    <w:p w:rsidR="00DE390F" w:rsidRDefault="00DE390F" w:rsidP="00DE390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v zasadačke OkO SPZ v Galante, Športová 22, Galanta</w:t>
      </w:r>
    </w:p>
    <w:p w:rsidR="00DE390F" w:rsidRDefault="00DE390F" w:rsidP="00DE390F">
      <w:pPr>
        <w:jc w:val="center"/>
        <w:rPr>
          <w:b/>
          <w:sz w:val="24"/>
          <w:szCs w:val="24"/>
          <w:lang w:eastAsia="ar-SA"/>
        </w:rPr>
      </w:pPr>
    </w:p>
    <w:p w:rsidR="00DE390F" w:rsidRDefault="00DE390F" w:rsidP="00DE390F">
      <w:pPr>
        <w:jc w:val="center"/>
        <w:rPr>
          <w:b/>
          <w:sz w:val="24"/>
          <w:szCs w:val="24"/>
          <w:lang w:eastAsia="ar-SA"/>
        </w:rPr>
      </w:pPr>
    </w:p>
    <w:p w:rsidR="00DE390F" w:rsidRDefault="00DE390F" w:rsidP="00DE390F">
      <w:pPr>
        <w:jc w:val="center"/>
        <w:rPr>
          <w:b/>
          <w:sz w:val="24"/>
          <w:szCs w:val="24"/>
          <w:lang w:eastAsia="ar-SA"/>
        </w:rPr>
      </w:pPr>
    </w:p>
    <w:p w:rsidR="00DE390F" w:rsidRDefault="00DE390F" w:rsidP="00DE390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Program stretnutia:</w:t>
      </w:r>
      <w:r>
        <w:rPr>
          <w:sz w:val="24"/>
          <w:szCs w:val="24"/>
          <w:lang w:eastAsia="ar-SA"/>
        </w:rPr>
        <w:tab/>
        <w:t>1. Otvorenie</w:t>
      </w:r>
    </w:p>
    <w:p w:rsidR="00DE390F" w:rsidRDefault="00DE390F" w:rsidP="00DE390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2. Informácia o príprave výročnej konferencie OPK</w:t>
      </w:r>
    </w:p>
    <w:p w:rsidR="00DE390F" w:rsidRDefault="00DE390F" w:rsidP="00DE390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3. Diskusia</w:t>
      </w:r>
    </w:p>
    <w:p w:rsidR="00DE390F" w:rsidRDefault="00DE390F" w:rsidP="00DE390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4. Voľba delegátov na výročnú konferenciu OPK</w:t>
      </w:r>
    </w:p>
    <w:p w:rsidR="00DE390F" w:rsidRPr="00B1722C" w:rsidRDefault="00DE390F" w:rsidP="00DE390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5. Ukončenie</w:t>
      </w:r>
    </w:p>
    <w:p w:rsidR="00DE390F" w:rsidRDefault="00DE390F" w:rsidP="00DE390F">
      <w:pPr>
        <w:ind w:left="705" w:hanging="705"/>
        <w:jc w:val="both"/>
        <w:rPr>
          <w:b/>
          <w:color w:val="008000"/>
          <w:sz w:val="18"/>
        </w:rPr>
      </w:pPr>
    </w:p>
    <w:p w:rsidR="00DE390F" w:rsidRDefault="00DE390F" w:rsidP="00DE390F">
      <w:pPr>
        <w:ind w:left="705" w:hanging="705"/>
        <w:jc w:val="both"/>
        <w:rPr>
          <w:b/>
          <w:color w:val="008000"/>
          <w:sz w:val="18"/>
        </w:rPr>
      </w:pPr>
    </w:p>
    <w:p w:rsidR="00DE390F" w:rsidRDefault="00DE390F" w:rsidP="00DE390F"/>
    <w:p w:rsidR="00DE390F" w:rsidRDefault="00DE390F" w:rsidP="00DE390F"/>
    <w:p w:rsidR="00DE390F" w:rsidRDefault="00DE390F" w:rsidP="00DE390F"/>
    <w:p w:rsidR="00DE390F" w:rsidRDefault="00DE390F" w:rsidP="00DE390F"/>
    <w:p w:rsidR="00DE390F" w:rsidRDefault="00DE390F" w:rsidP="00DE390F">
      <w:pPr>
        <w:pStyle w:val="Zkladntext0"/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Ing. Baltazár Molnár v. r.                                                      </w:t>
      </w:r>
    </w:p>
    <w:p w:rsidR="00DE390F" w:rsidRDefault="00DE390F" w:rsidP="00DE390F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predseda OPK</w:t>
      </w:r>
      <w:r w:rsidRPr="00766C01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               </w:t>
      </w:r>
    </w:p>
    <w:p w:rsidR="00DE390F" w:rsidRDefault="00DE390F" w:rsidP="00DE390F">
      <w:pPr>
        <w:rPr>
          <w:sz w:val="24"/>
          <w:szCs w:val="24"/>
        </w:rPr>
      </w:pPr>
    </w:p>
    <w:p w:rsidR="00DE390F" w:rsidRDefault="00DE390F" w:rsidP="00DE390F">
      <w:pPr>
        <w:rPr>
          <w:sz w:val="24"/>
          <w:szCs w:val="24"/>
        </w:rPr>
      </w:pPr>
    </w:p>
    <w:p w:rsidR="00DE390F" w:rsidRDefault="00DE390F" w:rsidP="00DE390F">
      <w:pPr>
        <w:rPr>
          <w:sz w:val="24"/>
          <w:szCs w:val="24"/>
        </w:rPr>
      </w:pPr>
    </w:p>
    <w:p w:rsidR="00DE390F" w:rsidRDefault="00DE390F" w:rsidP="00DE390F">
      <w:pPr>
        <w:rPr>
          <w:sz w:val="24"/>
          <w:szCs w:val="24"/>
        </w:rPr>
      </w:pPr>
    </w:p>
    <w:p w:rsidR="00DE390F" w:rsidRPr="005E1ABC" w:rsidRDefault="00DE390F" w:rsidP="00DE390F">
      <w:pPr>
        <w:rPr>
          <w:sz w:val="24"/>
          <w:szCs w:val="24"/>
        </w:rPr>
      </w:pPr>
    </w:p>
    <w:p w:rsidR="00DE390F" w:rsidRPr="00647029" w:rsidRDefault="00DE390F" w:rsidP="00DE390F">
      <w:pPr>
        <w:ind w:right="-541"/>
        <w:rPr>
          <w:sz w:val="16"/>
          <w:szCs w:val="16"/>
        </w:rPr>
      </w:pPr>
    </w:p>
    <w:p w:rsidR="00DE390F" w:rsidRDefault="00DE390F" w:rsidP="00DE390F">
      <w:pPr>
        <w:pBdr>
          <w:top w:val="single" w:sz="4" w:space="1" w:color="808000"/>
        </w:pBdr>
        <w:jc w:val="both"/>
        <w:rPr>
          <w:rFonts w:ascii="Tahoma" w:hAnsi="Tahoma" w:cs="Tahoma"/>
          <w:color w:val="006600"/>
          <w:sz w:val="16"/>
          <w:szCs w:val="16"/>
        </w:rPr>
      </w:pPr>
      <w:r>
        <w:rPr>
          <w:rFonts w:ascii="Tahoma" w:hAnsi="Tahoma" w:cs="Tahoma"/>
          <w:color w:val="006600"/>
          <w:sz w:val="16"/>
          <w:szCs w:val="16"/>
        </w:rPr>
        <w:t xml:space="preserve">Telefón:  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0905786917,0903483538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>IČO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>DIČ</w:t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   </w:t>
      </w:r>
      <w:r>
        <w:rPr>
          <w:rFonts w:ascii="Tahoma" w:hAnsi="Tahoma" w:cs="Tahoma"/>
          <w:color w:val="006600"/>
          <w:sz w:val="16"/>
          <w:szCs w:val="16"/>
        </w:rPr>
        <w:tab/>
        <w:t>Bankové spojenie</w:t>
      </w:r>
    </w:p>
    <w:p w:rsidR="00DE390F" w:rsidRDefault="00DE390F" w:rsidP="00DE390F">
      <w:pPr>
        <w:jc w:val="both"/>
        <w:rPr>
          <w:rFonts w:ascii="Tahoma" w:hAnsi="Tahoma" w:cs="Tahoma"/>
          <w:color w:val="006600"/>
          <w:sz w:val="16"/>
          <w:szCs w:val="16"/>
        </w:rPr>
      </w:pPr>
      <w:r>
        <w:rPr>
          <w:rFonts w:ascii="Tahoma" w:hAnsi="Tahoma" w:cs="Tahoma"/>
          <w:color w:val="006600"/>
          <w:sz w:val="16"/>
          <w:szCs w:val="16"/>
        </w:rPr>
        <w:t>Fax: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   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42175682 010 </w:t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 2023008603      </w:t>
      </w:r>
      <w:r>
        <w:rPr>
          <w:rFonts w:ascii="Tahoma" w:hAnsi="Tahoma" w:cs="Tahoma"/>
          <w:color w:val="006600"/>
          <w:sz w:val="16"/>
          <w:szCs w:val="16"/>
        </w:rPr>
        <w:tab/>
      </w:r>
      <w:proofErr w:type="spellStart"/>
      <w:r>
        <w:rPr>
          <w:rFonts w:ascii="Tahoma" w:hAnsi="Tahoma" w:cs="Tahoma"/>
          <w:color w:val="006600"/>
          <w:sz w:val="16"/>
          <w:szCs w:val="16"/>
        </w:rPr>
        <w:t>Volksbank</w:t>
      </w:r>
      <w:proofErr w:type="spellEnd"/>
      <w:r>
        <w:rPr>
          <w:rFonts w:ascii="Tahoma" w:hAnsi="Tahoma" w:cs="Tahoma"/>
          <w:color w:val="006600"/>
          <w:sz w:val="16"/>
          <w:szCs w:val="16"/>
        </w:rPr>
        <w:t xml:space="preserve"> 4210283318/3100</w:t>
      </w:r>
    </w:p>
    <w:p w:rsidR="00DE390F" w:rsidRDefault="00DE390F" w:rsidP="00DE390F">
      <w:pPr>
        <w:pStyle w:val="Pta"/>
        <w:tabs>
          <w:tab w:val="clear" w:pos="4536"/>
          <w:tab w:val="left" w:pos="6379"/>
        </w:tabs>
        <w:rPr>
          <w:rFonts w:ascii="Tahoma" w:hAnsi="Tahoma" w:cs="Tahoma"/>
          <w:color w:val="006600"/>
          <w:sz w:val="16"/>
          <w:szCs w:val="16"/>
        </w:rPr>
      </w:pPr>
      <w:r w:rsidRPr="0046341E">
        <w:rPr>
          <w:rFonts w:ascii="Tahoma" w:hAnsi="Tahoma" w:cs="Tahoma"/>
          <w:caps w:val="0"/>
          <w:color w:val="006600"/>
          <w:sz w:val="16"/>
          <w:szCs w:val="16"/>
        </w:rPr>
        <w:t>e-mail</w:t>
      </w:r>
      <w:r>
        <w:rPr>
          <w:rFonts w:ascii="Tahoma" w:hAnsi="Tahoma" w:cs="Tahoma"/>
          <w:color w:val="006600"/>
          <w:sz w:val="16"/>
          <w:szCs w:val="16"/>
        </w:rPr>
        <w:t xml:space="preserve">:    </w:t>
      </w:r>
      <w:r w:rsidRPr="00FB58E9">
        <w:rPr>
          <w:rFonts w:ascii="Tahoma" w:hAnsi="Tahoma"/>
          <w:caps w:val="0"/>
          <w:sz w:val="16"/>
          <w:szCs w:val="16"/>
        </w:rPr>
        <w:t>galanta@opk.sk</w:t>
      </w:r>
      <w:r>
        <w:rPr>
          <w:rFonts w:ascii="Tahoma" w:hAnsi="Tahoma" w:cs="Tahoma"/>
          <w:color w:val="006600"/>
          <w:sz w:val="16"/>
          <w:szCs w:val="16"/>
        </w:rPr>
        <w:tab/>
      </w:r>
    </w:p>
    <w:sectPr w:rsidR="00DE390F" w:rsidSect="00BE2B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3152B4"/>
    <w:multiLevelType w:val="hybridMultilevel"/>
    <w:tmpl w:val="5562F80C"/>
    <w:lvl w:ilvl="0" w:tplc="9E2803A0">
      <w:start w:val="1"/>
      <w:numFmt w:val="decimal"/>
      <w:pStyle w:val="Nadpis1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B89"/>
    <w:rsid w:val="00064F0D"/>
    <w:rsid w:val="00141DDA"/>
    <w:rsid w:val="00247792"/>
    <w:rsid w:val="003745CD"/>
    <w:rsid w:val="003C4E8E"/>
    <w:rsid w:val="004C70DA"/>
    <w:rsid w:val="004D4BC0"/>
    <w:rsid w:val="005547BA"/>
    <w:rsid w:val="005B19D0"/>
    <w:rsid w:val="005D7045"/>
    <w:rsid w:val="00674165"/>
    <w:rsid w:val="008421E4"/>
    <w:rsid w:val="00850233"/>
    <w:rsid w:val="00874218"/>
    <w:rsid w:val="00956431"/>
    <w:rsid w:val="00A80C55"/>
    <w:rsid w:val="00A827F8"/>
    <w:rsid w:val="00BE2B89"/>
    <w:rsid w:val="00D31890"/>
    <w:rsid w:val="00DE390F"/>
    <w:rsid w:val="00DF3488"/>
    <w:rsid w:val="00E04FB9"/>
    <w:rsid w:val="00E179A4"/>
    <w:rsid w:val="00EC25FD"/>
    <w:rsid w:val="00E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1890"/>
    <w:pPr>
      <w:keepNext/>
      <w:numPr>
        <w:numId w:val="2"/>
      </w:numPr>
      <w:suppressAutoHyphens/>
      <w:outlineLvl w:val="0"/>
    </w:pPr>
    <w:rPr>
      <w:rFonts w:ascii="Arial Narrow" w:hAnsi="Arial Narrow"/>
      <w:b/>
      <w:i/>
      <w:lang w:eastAsia="ar-SA"/>
    </w:rPr>
  </w:style>
  <w:style w:type="paragraph" w:styleId="Nadpis2">
    <w:name w:val="heading 2"/>
    <w:basedOn w:val="Normlny"/>
    <w:next w:val="Normlny"/>
    <w:link w:val="Nadpis2Char"/>
    <w:unhideWhenUsed/>
    <w:qFormat/>
    <w:rsid w:val="00D31890"/>
    <w:pPr>
      <w:keepNext/>
      <w:numPr>
        <w:ilvl w:val="1"/>
        <w:numId w:val="2"/>
      </w:numPr>
      <w:suppressAutoHyphens/>
      <w:jc w:val="both"/>
      <w:outlineLvl w:val="1"/>
    </w:pPr>
    <w:rPr>
      <w:rFonts w:ascii="Arial" w:hAnsi="Arial"/>
      <w:b/>
      <w:sz w:val="1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2B89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BE2B8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0">
    <w:name w:val="Základní text"/>
    <w:basedOn w:val="Normlny"/>
    <w:rsid w:val="00BE2B89"/>
    <w:pPr>
      <w:widowControl w:val="0"/>
    </w:pPr>
    <w:rPr>
      <w:sz w:val="24"/>
    </w:rPr>
  </w:style>
  <w:style w:type="character" w:customStyle="1" w:styleId="Nadpis1Char">
    <w:name w:val="Nadpis 1 Char"/>
    <w:basedOn w:val="Predvolenpsmoodseku"/>
    <w:link w:val="Nadpis1"/>
    <w:rsid w:val="00D31890"/>
    <w:rPr>
      <w:rFonts w:ascii="Arial Narrow" w:eastAsia="Times New Roman" w:hAnsi="Arial Narrow" w:cs="Times New Roman"/>
      <w:b/>
      <w:i/>
      <w:sz w:val="20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D31890"/>
    <w:rPr>
      <w:rFonts w:ascii="Arial" w:eastAsia="Times New Roman" w:hAnsi="Arial" w:cs="Times New Roman"/>
      <w:b/>
      <w:sz w:val="18"/>
      <w:szCs w:val="20"/>
      <w:lang w:eastAsia="ar-SA"/>
    </w:rPr>
  </w:style>
  <w:style w:type="paragraph" w:styleId="Pta">
    <w:name w:val="footer"/>
    <w:basedOn w:val="Normlny"/>
    <w:link w:val="PtaChar"/>
    <w:semiHidden/>
    <w:unhideWhenUsed/>
    <w:rsid w:val="00D31890"/>
    <w:pPr>
      <w:tabs>
        <w:tab w:val="center" w:pos="4536"/>
        <w:tab w:val="right" w:pos="9072"/>
      </w:tabs>
      <w:suppressAutoHyphens/>
    </w:pPr>
    <w:rPr>
      <w:caps/>
      <w:lang w:eastAsia="ar-SA"/>
    </w:rPr>
  </w:style>
  <w:style w:type="character" w:customStyle="1" w:styleId="PtaChar">
    <w:name w:val="Päta Char"/>
    <w:basedOn w:val="Predvolenpsmoodseku"/>
    <w:link w:val="Pta"/>
    <w:semiHidden/>
    <w:rsid w:val="00D31890"/>
    <w:rPr>
      <w:rFonts w:ascii="Times New Roman" w:eastAsia="Times New Roman" w:hAnsi="Times New Roman" w:cs="Times New Roman"/>
      <w:caps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1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89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2013-08-22T12:56:00Z</dcterms:created>
  <dcterms:modified xsi:type="dcterms:W3CDTF">2014-09-12T11:30:00Z</dcterms:modified>
</cp:coreProperties>
</file>